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A804" w14:textId="77777777" w:rsidR="00781B35" w:rsidRPr="00781B35" w:rsidRDefault="00781B35" w:rsidP="00781B3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fr-FR"/>
        </w:rPr>
      </w:pPr>
      <w:r w:rsidRPr="00781B35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fr-FR"/>
        </w:rPr>
        <w:t>Journée de restitution des projets du CPER ENHANCE</w:t>
      </w:r>
    </w:p>
    <w:p w14:paraId="78922625" w14:textId="7784517D" w:rsidR="00B46680" w:rsidRDefault="00781B35">
      <w:proofErr w:type="gramStart"/>
      <w:r>
        <w:t>Le  22</w:t>
      </w:r>
      <w:proofErr w:type="gramEnd"/>
      <w:r>
        <w:t xml:space="preserve"> mai 2026 de 9h à 17h</w:t>
      </w:r>
      <w:r>
        <w:br/>
        <w:t>Au 1</w:t>
      </w:r>
      <w:r w:rsidRPr="00781B35">
        <w:rPr>
          <w:vertAlign w:val="superscript"/>
        </w:rPr>
        <w:t>er</w:t>
      </w:r>
      <w:r>
        <w:t xml:space="preserve"> étage de la Fédération de recherche Sciences et Cultures du Visuel </w:t>
      </w:r>
      <w:r>
        <w:br/>
        <w:t xml:space="preserve">99A boulevard Constantin </w:t>
      </w:r>
      <w:proofErr w:type="spellStart"/>
      <w:r>
        <w:t>Descat</w:t>
      </w:r>
      <w:proofErr w:type="spellEnd"/>
      <w:r>
        <w:t xml:space="preserve">, Tourcoing </w:t>
      </w:r>
    </w:p>
    <w:p w14:paraId="0477C11D" w14:textId="77E4B81E" w:rsidR="00781B35" w:rsidRDefault="00781B35" w:rsidP="00781B3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La Fédération de Recherche est ravie d'accueillir la journée de restitution des projet</w:t>
      </w:r>
      <w:r>
        <w:rPr>
          <w:rFonts w:ascii="Segoe UI" w:hAnsi="Segoe UI" w:cs="Segoe UI"/>
          <w:color w:val="000000"/>
          <w:sz w:val="30"/>
          <w:szCs w:val="30"/>
        </w:rPr>
        <w:t>s</w:t>
      </w:r>
      <w:r>
        <w:rPr>
          <w:rFonts w:ascii="Segoe UI" w:hAnsi="Segoe UI" w:cs="Segoe UI"/>
          <w:color w:val="000000"/>
          <w:sz w:val="30"/>
          <w:szCs w:val="30"/>
        </w:rPr>
        <w:t xml:space="preserve"> du CPER ENHANCE.</w:t>
      </w:r>
    </w:p>
    <w:p w14:paraId="58DBA01D" w14:textId="77777777" w:rsidR="00781B35" w:rsidRDefault="00781B35" w:rsidP="00781B35">
      <w:pPr>
        <w:pStyle w:val="Titre4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  <w:sz w:val="30"/>
          <w:szCs w:val="30"/>
        </w:rPr>
        <w:t>L'occasion de faire le bilan des projets soutenus en 2024-2025 mais aussi de découvrir les projets 2026-2027.</w:t>
      </w:r>
      <w:r>
        <w:rPr>
          <w:rFonts w:ascii="Segoe UI" w:hAnsi="Segoe UI" w:cs="Segoe UI"/>
          <w:color w:val="000000"/>
          <w:sz w:val="30"/>
          <w:szCs w:val="30"/>
        </w:rPr>
        <w:br/>
      </w:r>
      <w:r>
        <w:rPr>
          <w:rFonts w:ascii="Segoe UI" w:hAnsi="Segoe UI" w:cs="Segoe UI"/>
          <w:color w:val="000000"/>
          <w:sz w:val="30"/>
          <w:szCs w:val="30"/>
        </w:rPr>
        <w:br/>
      </w:r>
      <w:r>
        <w:rPr>
          <w:rStyle w:val="lev"/>
          <w:rFonts w:ascii="Segoe UI" w:hAnsi="Segoe UI" w:cs="Segoe UI"/>
          <w:b w:val="0"/>
          <w:bCs w:val="0"/>
          <w:color w:val="000000"/>
        </w:rPr>
        <w:t>Programme de la journée </w:t>
      </w:r>
      <w:r>
        <w:rPr>
          <w:rFonts w:ascii="Segoe UI" w:hAnsi="Segoe UI" w:cs="Segoe UI"/>
          <w:b/>
          <w:bCs/>
          <w:color w:val="000000"/>
        </w:rPr>
        <w:br/>
      </w:r>
      <w:r>
        <w:rPr>
          <w:rFonts w:ascii="Segoe UI" w:hAnsi="Segoe UI" w:cs="Segoe UI"/>
          <w:b/>
          <w:bCs/>
          <w:color w:val="000000"/>
        </w:rPr>
        <w:br/>
        <w:t>9h15 : accueil et café</w:t>
      </w:r>
      <w:r>
        <w:rPr>
          <w:rFonts w:ascii="Segoe UI" w:hAnsi="Segoe UI" w:cs="Segoe UI"/>
          <w:b/>
          <w:bCs/>
          <w:color w:val="000000"/>
        </w:rPr>
        <w:br/>
        <w:t>9h45 : présentation du CPER</w:t>
      </w:r>
    </w:p>
    <w:p w14:paraId="7C9A5C09" w14:textId="77777777" w:rsidR="00781B35" w:rsidRDefault="00781B35" w:rsidP="00781B3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000000"/>
        </w:rPr>
      </w:pPr>
      <w:r>
        <w:rPr>
          <w:rStyle w:val="Accentuation"/>
          <w:rFonts w:ascii="Segoe UI" w:hAnsi="Segoe UI" w:cs="Segoe UI"/>
          <w:b/>
          <w:bCs/>
          <w:color w:val="000000"/>
        </w:rPr>
        <w:t>Résultats des projets 2024-2025</w:t>
      </w:r>
    </w:p>
    <w:p w14:paraId="48C9CDDD" w14:textId="77777777" w:rsidR="00781B35" w:rsidRDefault="00781B35" w:rsidP="00781B3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10h : </w:t>
      </w:r>
      <w:proofErr w:type="spellStart"/>
      <w:r>
        <w:rPr>
          <w:rFonts w:ascii="Segoe UI" w:hAnsi="Segoe UI" w:cs="Segoe UI"/>
          <w:color w:val="000000"/>
        </w:rPr>
        <w:t>RECONTEXTadvanced</w:t>
      </w:r>
      <w:proofErr w:type="spellEnd"/>
      <w:r>
        <w:rPr>
          <w:rFonts w:ascii="Segoe UI" w:hAnsi="Segoe UI" w:cs="Segoe UI"/>
          <w:color w:val="000000"/>
        </w:rPr>
        <w:t xml:space="preserve"> - Recontextualisation numérique des textiles rituels de l’Étrurie classique (Ve siècle avant J.-C.) (A. Gouy, HARTIS)</w:t>
      </w:r>
      <w:r>
        <w:rPr>
          <w:rFonts w:ascii="Segoe UI" w:hAnsi="Segoe UI" w:cs="Segoe UI"/>
          <w:color w:val="000000"/>
        </w:rPr>
        <w:br/>
        <w:t xml:space="preserve">10h15 : </w:t>
      </w:r>
      <w:proofErr w:type="spellStart"/>
      <w:r>
        <w:rPr>
          <w:rFonts w:ascii="Segoe UI" w:hAnsi="Segoe UI" w:cs="Segoe UI"/>
          <w:color w:val="000000"/>
        </w:rPr>
        <w:t>InCity</w:t>
      </w:r>
      <w:proofErr w:type="spellEnd"/>
      <w:r>
        <w:rPr>
          <w:rFonts w:ascii="Segoe UI" w:hAnsi="Segoe UI" w:cs="Segoe UI"/>
          <w:color w:val="000000"/>
        </w:rPr>
        <w:t xml:space="preserve"> - L’entrée en ville. Reconstitution, perception, valorisation, à partir de l’exemple d’Apollonia d’Illyrie (N. Genis, HARTIS)</w:t>
      </w:r>
      <w:r>
        <w:rPr>
          <w:rFonts w:ascii="Segoe UI" w:hAnsi="Segoe UI" w:cs="Segoe UI"/>
          <w:color w:val="000000"/>
        </w:rPr>
        <w:br/>
        <w:t xml:space="preserve">10h30 : </w:t>
      </w:r>
      <w:proofErr w:type="spellStart"/>
      <w:r>
        <w:rPr>
          <w:rFonts w:ascii="Segoe UI" w:hAnsi="Segoe UI" w:cs="Segoe UI"/>
          <w:color w:val="000000"/>
        </w:rPr>
        <w:t>DoMA</w:t>
      </w:r>
      <w:proofErr w:type="spellEnd"/>
      <w:r>
        <w:rPr>
          <w:rFonts w:ascii="Segoe UI" w:hAnsi="Segoe UI" w:cs="Segoe UI"/>
          <w:color w:val="000000"/>
        </w:rPr>
        <w:t xml:space="preserve"> - Intégration de Données multidimensionnelles et anastylose virtuelle (E. </w:t>
      </w:r>
      <w:proofErr w:type="spellStart"/>
      <w:r>
        <w:rPr>
          <w:rFonts w:ascii="Segoe UI" w:hAnsi="Segoe UI" w:cs="Segoe UI"/>
          <w:color w:val="000000"/>
        </w:rPr>
        <w:t>Baillieul</w:t>
      </w:r>
      <w:proofErr w:type="spellEnd"/>
      <w:r>
        <w:rPr>
          <w:rFonts w:ascii="Segoe UI" w:hAnsi="Segoe UI" w:cs="Segoe UI"/>
          <w:color w:val="000000"/>
        </w:rPr>
        <w:t>, M. Beaud, HARTIS)</w:t>
      </w:r>
      <w:r>
        <w:rPr>
          <w:rFonts w:ascii="Segoe UI" w:hAnsi="Segoe UI" w:cs="Segoe UI"/>
          <w:color w:val="000000"/>
        </w:rPr>
        <w:br/>
        <w:t xml:space="preserve">10h45 : ExPaLon18 - Les expositions de Paris et Londres au XVIIIe siècle. Espace, éclairage et accrochage (G. </w:t>
      </w:r>
      <w:proofErr w:type="spellStart"/>
      <w:r>
        <w:rPr>
          <w:rFonts w:ascii="Segoe UI" w:hAnsi="Segoe UI" w:cs="Segoe UI"/>
          <w:color w:val="000000"/>
        </w:rPr>
        <w:t>Maës</w:t>
      </w:r>
      <w:proofErr w:type="spellEnd"/>
      <w:r>
        <w:rPr>
          <w:rFonts w:ascii="Segoe UI" w:hAnsi="Segoe UI" w:cs="Segoe UI"/>
          <w:color w:val="000000"/>
        </w:rPr>
        <w:t>, HARTIS, avec la collaboration d’Élise Godefroy)</w:t>
      </w:r>
      <w:r>
        <w:rPr>
          <w:rFonts w:ascii="Segoe UI" w:hAnsi="Segoe UI" w:cs="Segoe UI"/>
          <w:color w:val="000000"/>
        </w:rPr>
        <w:br/>
        <w:t xml:space="preserve">11h : Lille18 (N. </w:t>
      </w:r>
      <w:proofErr w:type="spellStart"/>
      <w:r>
        <w:rPr>
          <w:rFonts w:ascii="Segoe UI" w:hAnsi="Segoe UI" w:cs="Segoe UI"/>
          <w:color w:val="000000"/>
        </w:rPr>
        <w:t>Wicker</w:t>
      </w:r>
      <w:proofErr w:type="spellEnd"/>
      <w:r>
        <w:rPr>
          <w:rFonts w:ascii="Segoe UI" w:hAnsi="Segoe UI" w:cs="Segoe UI"/>
          <w:color w:val="000000"/>
        </w:rPr>
        <w:t>, Painlevé)</w:t>
      </w:r>
    </w:p>
    <w:p w14:paraId="00EB7639" w14:textId="77777777" w:rsidR="00781B35" w:rsidRDefault="00781B35" w:rsidP="00781B3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000000"/>
        </w:rPr>
      </w:pPr>
      <w:r>
        <w:rPr>
          <w:rStyle w:val="Accentuation"/>
          <w:rFonts w:ascii="Segoe UI" w:hAnsi="Segoe UI" w:cs="Segoe UI"/>
          <w:b/>
          <w:bCs/>
          <w:color w:val="000000"/>
        </w:rPr>
        <w:t>Pause</w:t>
      </w:r>
    </w:p>
    <w:p w14:paraId="64232180" w14:textId="77777777" w:rsidR="00781B35" w:rsidRDefault="00781B35" w:rsidP="00781B3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11h45 : </w:t>
      </w:r>
      <w:proofErr w:type="spellStart"/>
      <w:r>
        <w:rPr>
          <w:rFonts w:ascii="Segoe UI" w:hAnsi="Segoe UI" w:cs="Segoe UI"/>
          <w:color w:val="000000"/>
        </w:rPr>
        <w:t>InterHuma</w:t>
      </w:r>
      <w:proofErr w:type="spellEnd"/>
      <w:r>
        <w:rPr>
          <w:rFonts w:ascii="Segoe UI" w:hAnsi="Segoe UI" w:cs="Segoe UI"/>
          <w:color w:val="000000"/>
        </w:rPr>
        <w:t xml:space="preserve"> - Modèles génératifs pour des Interactions naturelles entre humains et agents virtuels (A. Bartolo, </w:t>
      </w:r>
      <w:proofErr w:type="spellStart"/>
      <w:r>
        <w:rPr>
          <w:rFonts w:ascii="Segoe UI" w:hAnsi="Segoe UI" w:cs="Segoe UI"/>
          <w:color w:val="000000"/>
        </w:rPr>
        <w:t>SCALab</w:t>
      </w:r>
      <w:proofErr w:type="spellEnd"/>
      <w:r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br/>
        <w:t xml:space="preserve">12h : </w:t>
      </w:r>
      <w:proofErr w:type="spellStart"/>
      <w:r>
        <w:rPr>
          <w:rFonts w:ascii="Segoe UI" w:hAnsi="Segoe UI" w:cs="Segoe UI"/>
          <w:color w:val="000000"/>
        </w:rPr>
        <w:t>DemDif</w:t>
      </w:r>
      <w:proofErr w:type="spellEnd"/>
      <w:r>
        <w:rPr>
          <w:rFonts w:ascii="Segoe UI" w:hAnsi="Segoe UI" w:cs="Segoe UI"/>
          <w:color w:val="000000"/>
        </w:rPr>
        <w:t xml:space="preserve"> - Démocratisation des dispositifs d’affichage immersifs (Fl. </w:t>
      </w:r>
      <w:proofErr w:type="spellStart"/>
      <w:r>
        <w:rPr>
          <w:rFonts w:ascii="Segoe UI" w:hAnsi="Segoe UI" w:cs="Segoe UI"/>
          <w:color w:val="000000"/>
        </w:rPr>
        <w:t>Berthaut</w:t>
      </w:r>
      <w:proofErr w:type="spellEnd"/>
      <w:r>
        <w:rPr>
          <w:rFonts w:ascii="Segoe UI" w:hAnsi="Segoe UI" w:cs="Segoe UI"/>
          <w:color w:val="000000"/>
        </w:rPr>
        <w:t xml:space="preserve">, </w:t>
      </w:r>
      <w:proofErr w:type="spellStart"/>
      <w:r>
        <w:rPr>
          <w:rFonts w:ascii="Segoe UI" w:hAnsi="Segoe UI" w:cs="Segoe UI"/>
          <w:color w:val="000000"/>
        </w:rPr>
        <w:t>CRIStAL</w:t>
      </w:r>
      <w:proofErr w:type="spellEnd"/>
      <w:r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br/>
        <w:t xml:space="preserve">12h15 : </w:t>
      </w:r>
      <w:proofErr w:type="spellStart"/>
      <w:r>
        <w:rPr>
          <w:rFonts w:ascii="Segoe UI" w:hAnsi="Segoe UI" w:cs="Segoe UI"/>
          <w:color w:val="000000"/>
        </w:rPr>
        <w:t>DiaViAud</w:t>
      </w:r>
      <w:proofErr w:type="spellEnd"/>
      <w:r>
        <w:rPr>
          <w:rFonts w:ascii="Segoe UI" w:hAnsi="Segoe UI" w:cs="Segoe UI"/>
          <w:color w:val="000000"/>
        </w:rPr>
        <w:t xml:space="preserve"> - Modélisation cognitive de la mémorisation d’informations en situation d’interaction. Impact des indices visuels et auditifs du partenaire sur la mémoire conversationnelle (D. </w:t>
      </w:r>
      <w:proofErr w:type="spellStart"/>
      <w:r>
        <w:rPr>
          <w:rFonts w:ascii="Segoe UI" w:hAnsi="Segoe UI" w:cs="Segoe UI"/>
          <w:color w:val="000000"/>
        </w:rPr>
        <w:t>Knutsen</w:t>
      </w:r>
      <w:proofErr w:type="spellEnd"/>
      <w:r>
        <w:rPr>
          <w:rFonts w:ascii="Segoe UI" w:hAnsi="Segoe UI" w:cs="Segoe UI"/>
          <w:color w:val="000000"/>
        </w:rPr>
        <w:t xml:space="preserve">, </w:t>
      </w:r>
      <w:proofErr w:type="spellStart"/>
      <w:r>
        <w:rPr>
          <w:rFonts w:ascii="Segoe UI" w:hAnsi="Segoe UI" w:cs="Segoe UI"/>
          <w:color w:val="000000"/>
        </w:rPr>
        <w:t>SCALab</w:t>
      </w:r>
      <w:proofErr w:type="spellEnd"/>
      <w:r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br/>
        <w:t xml:space="preserve">12h30 : </w:t>
      </w:r>
      <w:proofErr w:type="spellStart"/>
      <w:r>
        <w:rPr>
          <w:rFonts w:ascii="Segoe UI" w:hAnsi="Segoe UI" w:cs="Segoe UI"/>
          <w:color w:val="000000"/>
        </w:rPr>
        <w:t>VRTest</w:t>
      </w:r>
      <w:proofErr w:type="spellEnd"/>
      <w:r>
        <w:rPr>
          <w:rFonts w:ascii="Segoe UI" w:hAnsi="Segoe UI" w:cs="Segoe UI"/>
          <w:color w:val="000000"/>
        </w:rPr>
        <w:t xml:space="preserve">-Senior - Test écologique d’évaluation de la mémoire des séniors en réalité virtuelle (M. </w:t>
      </w:r>
      <w:proofErr w:type="spellStart"/>
      <w:r>
        <w:rPr>
          <w:rFonts w:ascii="Segoe UI" w:hAnsi="Segoe UI" w:cs="Segoe UI"/>
          <w:color w:val="000000"/>
        </w:rPr>
        <w:t>Luyat</w:t>
      </w:r>
      <w:proofErr w:type="spellEnd"/>
      <w:r>
        <w:rPr>
          <w:rFonts w:ascii="Segoe UI" w:hAnsi="Segoe UI" w:cs="Segoe UI"/>
          <w:color w:val="000000"/>
        </w:rPr>
        <w:t>, PSITEC)</w:t>
      </w:r>
      <w:r>
        <w:rPr>
          <w:rFonts w:ascii="Segoe UI" w:hAnsi="Segoe UI" w:cs="Segoe UI"/>
          <w:color w:val="000000"/>
        </w:rPr>
        <w:br/>
        <w:t xml:space="preserve">12h45 : SAVV-IHR - Synchronisation des attributs verbaux et visuels dans l’interaction </w:t>
      </w:r>
      <w:r>
        <w:rPr>
          <w:rFonts w:ascii="Segoe UI" w:hAnsi="Segoe UI" w:cs="Segoe UI"/>
          <w:color w:val="000000"/>
        </w:rPr>
        <w:lastRenderedPageBreak/>
        <w:t xml:space="preserve">homme-robot (T. Nazir, </w:t>
      </w:r>
      <w:proofErr w:type="spellStart"/>
      <w:r>
        <w:rPr>
          <w:rFonts w:ascii="Segoe UI" w:hAnsi="Segoe UI" w:cs="Segoe UI"/>
          <w:color w:val="000000"/>
        </w:rPr>
        <w:t>SCALab</w:t>
      </w:r>
      <w:proofErr w:type="spellEnd"/>
      <w:r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br/>
        <w:t xml:space="preserve">13h : CORCEAFF - Corrélat cérébraux des affordances (Y. </w:t>
      </w:r>
      <w:proofErr w:type="spellStart"/>
      <w:r>
        <w:rPr>
          <w:rFonts w:ascii="Segoe UI" w:hAnsi="Segoe UI" w:cs="Segoe UI"/>
          <w:color w:val="000000"/>
        </w:rPr>
        <w:t>Wamain</w:t>
      </w:r>
      <w:proofErr w:type="spellEnd"/>
      <w:r>
        <w:rPr>
          <w:rFonts w:ascii="Segoe UI" w:hAnsi="Segoe UI" w:cs="Segoe UI"/>
          <w:color w:val="000000"/>
        </w:rPr>
        <w:t xml:space="preserve">, </w:t>
      </w:r>
      <w:proofErr w:type="spellStart"/>
      <w:r>
        <w:rPr>
          <w:rFonts w:ascii="Segoe UI" w:hAnsi="Segoe UI" w:cs="Segoe UI"/>
          <w:color w:val="000000"/>
        </w:rPr>
        <w:t>SCALab</w:t>
      </w:r>
      <w:proofErr w:type="spellEnd"/>
      <w:r>
        <w:rPr>
          <w:rFonts w:ascii="Segoe UI" w:hAnsi="Segoe UI" w:cs="Segoe UI"/>
          <w:color w:val="000000"/>
        </w:rPr>
        <w:t>)</w:t>
      </w:r>
    </w:p>
    <w:p w14:paraId="32C91F91" w14:textId="77777777" w:rsidR="00781B35" w:rsidRDefault="00781B35" w:rsidP="00781B3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000000"/>
        </w:rPr>
      </w:pPr>
      <w:r>
        <w:rPr>
          <w:rStyle w:val="Accentuation"/>
          <w:rFonts w:ascii="Segoe UI" w:hAnsi="Segoe UI" w:cs="Segoe UI"/>
          <w:b/>
          <w:bCs/>
          <w:color w:val="000000"/>
        </w:rPr>
        <w:t>13h15 : repas</w:t>
      </w:r>
    </w:p>
    <w:p w14:paraId="68CCCA7A" w14:textId="77777777" w:rsidR="00781B35" w:rsidRDefault="00781B35" w:rsidP="00781B3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000000"/>
        </w:rPr>
      </w:pPr>
      <w:r>
        <w:rPr>
          <w:rStyle w:val="Accentuation"/>
          <w:rFonts w:ascii="Segoe UI" w:hAnsi="Segoe UI" w:cs="Segoe UI"/>
          <w:b/>
          <w:bCs/>
          <w:color w:val="000000"/>
        </w:rPr>
        <w:t>Présentation des projets 2026-2027</w:t>
      </w:r>
    </w:p>
    <w:p w14:paraId="13808B21" w14:textId="77777777" w:rsidR="00781B35" w:rsidRDefault="00781B35" w:rsidP="00781B3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13h30 : PRONAIA - Projet de recontextualisation opérationnelle et numérique d’</w:t>
      </w:r>
      <w:proofErr w:type="spellStart"/>
      <w:r>
        <w:rPr>
          <w:rFonts w:ascii="Segoe UI" w:hAnsi="Segoe UI" w:cs="Segoe UI"/>
          <w:color w:val="000000"/>
        </w:rPr>
        <w:t>Athena</w:t>
      </w:r>
      <w:proofErr w:type="spellEnd"/>
      <w:r>
        <w:rPr>
          <w:rFonts w:ascii="Segoe UI" w:hAnsi="Segoe UI" w:cs="Segoe UI"/>
          <w:color w:val="000000"/>
        </w:rPr>
        <w:t xml:space="preserve"> in situ et de ses artefacts sur la terrasse de </w:t>
      </w:r>
      <w:proofErr w:type="spellStart"/>
      <w:r>
        <w:rPr>
          <w:rFonts w:ascii="Segoe UI" w:hAnsi="Segoe UI" w:cs="Segoe UI"/>
          <w:color w:val="000000"/>
        </w:rPr>
        <w:t>Marmaria</w:t>
      </w:r>
      <w:proofErr w:type="spellEnd"/>
      <w:r>
        <w:rPr>
          <w:rFonts w:ascii="Segoe UI" w:hAnsi="Segoe UI" w:cs="Segoe UI"/>
          <w:color w:val="000000"/>
        </w:rPr>
        <w:t xml:space="preserve"> à Delphes (S. Huber, HARTIS)</w:t>
      </w:r>
      <w:r>
        <w:rPr>
          <w:rFonts w:ascii="Segoe UI" w:hAnsi="Segoe UI" w:cs="Segoe UI"/>
          <w:color w:val="000000"/>
        </w:rPr>
        <w:br/>
        <w:t xml:space="preserve">13h45 : TEMPBEL 3D - Reconstitition3D du sanctuaire antique de </w:t>
      </w:r>
      <w:proofErr w:type="spellStart"/>
      <w:r>
        <w:rPr>
          <w:rFonts w:ascii="Segoe UI" w:hAnsi="Segoe UI" w:cs="Segoe UI"/>
          <w:color w:val="000000"/>
        </w:rPr>
        <w:t>Jeanlain</w:t>
      </w:r>
      <w:proofErr w:type="spellEnd"/>
      <w:r>
        <w:rPr>
          <w:rFonts w:ascii="Segoe UI" w:hAnsi="Segoe UI" w:cs="Segoe UI"/>
          <w:color w:val="000000"/>
        </w:rPr>
        <w:t xml:space="preserve"> (L. Legrand-Meurisse, HARTIS)</w:t>
      </w:r>
      <w:r>
        <w:rPr>
          <w:rFonts w:ascii="Segoe UI" w:hAnsi="Segoe UI" w:cs="Segoe UI"/>
          <w:color w:val="000000"/>
        </w:rPr>
        <w:br/>
        <w:t>14h : OPAL - Outils de valorisation du patrimoine antique du littoral (F. </w:t>
      </w:r>
      <w:proofErr w:type="spellStart"/>
      <w:r>
        <w:rPr>
          <w:rFonts w:ascii="Segoe UI" w:hAnsi="Segoe UI" w:cs="Segoe UI"/>
          <w:color w:val="000000"/>
        </w:rPr>
        <w:t>Blaizot</w:t>
      </w:r>
      <w:proofErr w:type="spellEnd"/>
      <w:r>
        <w:rPr>
          <w:rFonts w:ascii="Segoe UI" w:hAnsi="Segoe UI" w:cs="Segoe UI"/>
          <w:color w:val="000000"/>
        </w:rPr>
        <w:t>, HARTIS)</w:t>
      </w:r>
      <w:r>
        <w:rPr>
          <w:rFonts w:ascii="Segoe UI" w:hAnsi="Segoe UI" w:cs="Segoe UI"/>
          <w:color w:val="000000"/>
        </w:rPr>
        <w:br/>
        <w:t>14h15 : Euclid 3D - Modèles numériques RD des </w:t>
      </w:r>
      <w:r>
        <w:rPr>
          <w:rStyle w:val="Accentuation"/>
          <w:rFonts w:ascii="Segoe UI" w:hAnsi="Segoe UI" w:cs="Segoe UI"/>
          <w:color w:val="000000"/>
        </w:rPr>
        <w:t>Phénomènes</w:t>
      </w:r>
      <w:r>
        <w:rPr>
          <w:rFonts w:ascii="Segoe UI" w:hAnsi="Segoe UI" w:cs="Segoe UI"/>
          <w:color w:val="000000"/>
        </w:rPr>
        <w:t xml:space="preserve"> d’Euclide (Th. </w:t>
      </w:r>
      <w:proofErr w:type="spellStart"/>
      <w:r>
        <w:rPr>
          <w:rFonts w:ascii="Segoe UI" w:hAnsi="Segoe UI" w:cs="Segoe UI"/>
          <w:color w:val="000000"/>
        </w:rPr>
        <w:t>Bénatouïl</w:t>
      </w:r>
      <w:proofErr w:type="spellEnd"/>
      <w:r>
        <w:rPr>
          <w:rFonts w:ascii="Segoe UI" w:hAnsi="Segoe UI" w:cs="Segoe UI"/>
          <w:color w:val="000000"/>
        </w:rPr>
        <w:t>, STL)</w:t>
      </w:r>
      <w:r>
        <w:rPr>
          <w:rFonts w:ascii="Segoe UI" w:hAnsi="Segoe UI" w:cs="Segoe UI"/>
          <w:color w:val="000000"/>
        </w:rPr>
        <w:br/>
        <w:t>14h30 : INSULA (P. Triplet, HARTIS), avec rappel du projet précédent</w:t>
      </w:r>
    </w:p>
    <w:p w14:paraId="45663E8A" w14:textId="77777777" w:rsidR="00781B35" w:rsidRDefault="00781B35" w:rsidP="00781B3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000000"/>
        </w:rPr>
      </w:pPr>
      <w:r>
        <w:rPr>
          <w:rStyle w:val="Accentuation"/>
          <w:rFonts w:ascii="Segoe UI" w:hAnsi="Segoe UI" w:cs="Segoe UI"/>
          <w:b/>
          <w:bCs/>
          <w:color w:val="000000"/>
        </w:rPr>
        <w:t>Pause</w:t>
      </w:r>
    </w:p>
    <w:p w14:paraId="7E7A0DE5" w14:textId="77777777" w:rsidR="00781B35" w:rsidRDefault="00781B35" w:rsidP="00781B3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15h15 : CDDO-Lux : Le Camp du Drap d’Or en Lumière (I. </w:t>
      </w:r>
      <w:proofErr w:type="spellStart"/>
      <w:r>
        <w:rPr>
          <w:rFonts w:ascii="Segoe UI" w:hAnsi="Segoe UI" w:cs="Segoe UI"/>
          <w:color w:val="000000"/>
        </w:rPr>
        <w:t>Paresys</w:t>
      </w:r>
      <w:proofErr w:type="spellEnd"/>
      <w:r>
        <w:rPr>
          <w:rFonts w:ascii="Segoe UI" w:hAnsi="Segoe UI" w:cs="Segoe UI"/>
          <w:color w:val="000000"/>
        </w:rPr>
        <w:t>, HARTIS), avec rappel du projet précédent</w:t>
      </w:r>
      <w:r>
        <w:rPr>
          <w:rFonts w:ascii="Segoe UI" w:hAnsi="Segoe UI" w:cs="Segoe UI"/>
          <w:color w:val="000000"/>
        </w:rPr>
        <w:br/>
        <w:t xml:space="preserve">15h30 : ABACCA : Analyse du comportement corporel armé (M. Daoudi, </w:t>
      </w:r>
      <w:proofErr w:type="spellStart"/>
      <w:r>
        <w:rPr>
          <w:rFonts w:ascii="Segoe UI" w:hAnsi="Segoe UI" w:cs="Segoe UI"/>
          <w:color w:val="000000"/>
        </w:rPr>
        <w:t>CRIStAL</w:t>
      </w:r>
      <w:proofErr w:type="spellEnd"/>
      <w:r>
        <w:rPr>
          <w:rFonts w:ascii="Segoe UI" w:hAnsi="Segoe UI" w:cs="Segoe UI"/>
          <w:color w:val="000000"/>
        </w:rPr>
        <w:t>, et P.-H. Bas, HARTIS)</w:t>
      </w:r>
      <w:r>
        <w:rPr>
          <w:rFonts w:ascii="Segoe UI" w:hAnsi="Segoe UI" w:cs="Segoe UI"/>
          <w:color w:val="000000"/>
        </w:rPr>
        <w:br/>
        <w:t>15h45 : VIZICLIM : Création d’une expérience immersive de sensibilisation au dérèglement climatique (T. </w:t>
      </w:r>
      <w:proofErr w:type="spellStart"/>
      <w:r>
        <w:rPr>
          <w:rFonts w:ascii="Segoe UI" w:hAnsi="Segoe UI" w:cs="Segoe UI"/>
          <w:color w:val="000000"/>
        </w:rPr>
        <w:t>Mondal</w:t>
      </w:r>
      <w:proofErr w:type="spellEnd"/>
      <w:r>
        <w:rPr>
          <w:rFonts w:ascii="Segoe UI" w:hAnsi="Segoe UI" w:cs="Segoe UI"/>
          <w:color w:val="000000"/>
        </w:rPr>
        <w:t xml:space="preserve">, </w:t>
      </w:r>
      <w:proofErr w:type="spellStart"/>
      <w:r>
        <w:rPr>
          <w:rFonts w:ascii="Segoe UI" w:hAnsi="Segoe UI" w:cs="Segoe UI"/>
          <w:color w:val="000000"/>
        </w:rPr>
        <w:t>CRIStAL</w:t>
      </w:r>
      <w:proofErr w:type="spellEnd"/>
      <w:r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br/>
        <w:t xml:space="preserve">16h00 : OASIS : Observation et Analyse par simulation immersive des stratégies d’adaptation à la chaleur (M. </w:t>
      </w:r>
      <w:proofErr w:type="spellStart"/>
      <w:r>
        <w:rPr>
          <w:rFonts w:ascii="Segoe UI" w:hAnsi="Segoe UI" w:cs="Segoe UI"/>
          <w:color w:val="000000"/>
        </w:rPr>
        <w:t>Franchomme</w:t>
      </w:r>
      <w:proofErr w:type="spellEnd"/>
      <w:r>
        <w:rPr>
          <w:rFonts w:ascii="Segoe UI" w:hAnsi="Segoe UI" w:cs="Segoe UI"/>
          <w:color w:val="000000"/>
        </w:rPr>
        <w:t>, TVES)</w:t>
      </w:r>
      <w:r>
        <w:rPr>
          <w:rFonts w:ascii="Segoe UI" w:hAnsi="Segoe UI" w:cs="Segoe UI"/>
          <w:color w:val="000000"/>
        </w:rPr>
        <w:br/>
        <w:t xml:space="preserve">16h15 : MERSA : Mécanisme d’encodage et de rappel volontaire des souvenirs autobiographiques (M. Allé, </w:t>
      </w:r>
      <w:proofErr w:type="spellStart"/>
      <w:r>
        <w:rPr>
          <w:rFonts w:ascii="Segoe UI" w:hAnsi="Segoe UI" w:cs="Segoe UI"/>
          <w:color w:val="000000"/>
        </w:rPr>
        <w:t>SCALab</w:t>
      </w:r>
      <w:proofErr w:type="spellEnd"/>
      <w:r>
        <w:rPr>
          <w:rFonts w:ascii="Segoe UI" w:hAnsi="Segoe UI" w:cs="Segoe UI"/>
          <w:color w:val="000000"/>
        </w:rPr>
        <w:t>)</w:t>
      </w:r>
    </w:p>
    <w:p w14:paraId="2B73FB43" w14:textId="77777777" w:rsidR="00781B35" w:rsidRDefault="00781B35" w:rsidP="00781B3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000000"/>
        </w:rPr>
      </w:pPr>
      <w:r>
        <w:rPr>
          <w:rStyle w:val="lev"/>
          <w:rFonts w:ascii="Segoe UI" w:eastAsiaTheme="majorEastAsia" w:hAnsi="Segoe UI" w:cs="Segoe UI"/>
          <w:color w:val="000000"/>
        </w:rPr>
        <w:t>Inscriptions :</w:t>
      </w:r>
      <w:r>
        <w:rPr>
          <w:rFonts w:ascii="Segoe UI" w:hAnsi="Segoe UI" w:cs="Segoe UI"/>
          <w:color w:val="000000"/>
        </w:rPr>
        <w:t> </w:t>
      </w:r>
      <w:hyperlink r:id="rId4" w:tgtFrame="_blank" w:history="1">
        <w:r>
          <w:rPr>
            <w:rStyle w:val="Lienhypertexte"/>
            <w:rFonts w:ascii="Segoe UI" w:hAnsi="Segoe UI" w:cs="Segoe UI"/>
            <w:color w:val="000000"/>
          </w:rPr>
          <w:t>https://evento.renater.fr/survey/journee-restitution-cper-enhance-2026-s43roh62</w:t>
        </w:r>
      </w:hyperlink>
      <w:r>
        <w:rPr>
          <w:rFonts w:ascii="Segoe UI" w:hAnsi="Segoe UI" w:cs="Segoe UI"/>
          <w:color w:val="000000"/>
        </w:rPr>
        <w:t> </w:t>
      </w:r>
    </w:p>
    <w:p w14:paraId="1B7AF091" w14:textId="77777777" w:rsidR="00781B35" w:rsidRDefault="00781B35" w:rsidP="00781B3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000000"/>
        </w:rPr>
      </w:pPr>
      <w:hyperlink r:id="rId5" w:tgtFrame="_blank" w:history="1">
        <w:r>
          <w:rPr>
            <w:rStyle w:val="Lienhypertexte"/>
            <w:rFonts w:ascii="Segoe UI" w:hAnsi="Segoe UI" w:cs="Segoe UI"/>
            <w:b/>
            <w:bCs/>
            <w:color w:val="000000"/>
          </w:rPr>
          <w:t>Voir l'affiche de l'événement </w:t>
        </w:r>
      </w:hyperlink>
    </w:p>
    <w:p w14:paraId="01383694" w14:textId="566B9921" w:rsidR="00781B35" w:rsidRDefault="00781B35" w:rsidP="00781B3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000000"/>
          <w:sz w:val="30"/>
          <w:szCs w:val="30"/>
        </w:rPr>
      </w:pPr>
    </w:p>
    <w:p w14:paraId="2A373307" w14:textId="77777777" w:rsidR="00781B35" w:rsidRDefault="00781B35"/>
    <w:sectPr w:rsidR="0078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35"/>
    <w:rsid w:val="00781B35"/>
    <w:rsid w:val="00B4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2728"/>
  <w15:chartTrackingRefBased/>
  <w15:docId w15:val="{A8E280AC-A382-4470-91ED-CFEE24F8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81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1B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1B3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8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781B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ev">
    <w:name w:val="Strong"/>
    <w:basedOn w:val="Policepardfaut"/>
    <w:uiPriority w:val="22"/>
    <w:qFormat/>
    <w:rsid w:val="00781B35"/>
    <w:rPr>
      <w:b/>
      <w:bCs/>
    </w:rPr>
  </w:style>
  <w:style w:type="character" w:styleId="Accentuation">
    <w:name w:val="Emphasis"/>
    <w:basedOn w:val="Policepardfaut"/>
    <w:uiPriority w:val="20"/>
    <w:qFormat/>
    <w:rsid w:val="00781B3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81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-scv.univ-lille.fr/fileadmin/user_upload/fr-scv/user_upload/images/Agenda/Affiche_Journee_de_restitution_des_CPER.pdf" TargetMode="External"/><Relationship Id="rId4" Type="http://schemas.openxmlformats.org/officeDocument/2006/relationships/hyperlink" Target="https://evento.renater.fr/survey/journee-restitution-cper-enhance-2026-s43roh6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</dc:creator>
  <cp:keywords/>
  <dc:description/>
  <cp:lastModifiedBy>Laurie</cp:lastModifiedBy>
  <cp:revision>1</cp:revision>
  <dcterms:created xsi:type="dcterms:W3CDTF">2026-05-11T07:30:00Z</dcterms:created>
  <dcterms:modified xsi:type="dcterms:W3CDTF">2026-05-11T07:35:00Z</dcterms:modified>
</cp:coreProperties>
</file>